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F" w:rsidRPr="00686FBF" w:rsidRDefault="00686FBF" w:rsidP="00686FBF">
      <w:pPr>
        <w:ind w:left="0"/>
        <w:rPr>
          <w:rFonts w:ascii="Cambria" w:hAnsi="Cambria"/>
          <w:color w:val="548DD4" w:themeColor="text2" w:themeTint="99"/>
          <w:sz w:val="16"/>
          <w:szCs w:val="16"/>
        </w:rPr>
      </w:pPr>
      <w:r>
        <w:rPr>
          <w:rFonts w:ascii="Cambria" w:hAnsi="Cambria"/>
          <w:noProof/>
          <w:color w:val="1F497D" w:themeColor="text2"/>
          <w:sz w:val="44"/>
          <w:lang w:eastAsia="nb-NO"/>
        </w:rPr>
        <w:t xml:space="preserve">                                                         </w:t>
      </w:r>
      <w:r>
        <w:rPr>
          <w:rFonts w:ascii="Cambria" w:hAnsi="Cambria"/>
          <w:noProof/>
          <w:color w:val="1F497D" w:themeColor="text2"/>
          <w:sz w:val="44"/>
          <w:lang w:eastAsia="nb-NO"/>
        </w:rPr>
        <w:drawing>
          <wp:inline distT="0" distB="0" distL="0" distR="0" wp14:anchorId="39DC5736" wp14:editId="550A8915">
            <wp:extent cx="1562100" cy="1276350"/>
            <wp:effectExtent l="0" t="0" r="0" b="0"/>
            <wp:docPr id="1" name="Bilde 1" descr="C:\Users\b10201\AppData\Local\Microsoft\Windows\Temporary Internet Files\Content.Outlook\3ZD9YDNM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201\AppData\Local\Microsoft\Windows\Temporary Internet Files\Content.Outlook\3ZD9YDNM\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01" cy="12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B5" w:rsidRDefault="0079362F" w:rsidP="001F45B5">
      <w:pPr>
        <w:rPr>
          <w:rFonts w:ascii="Cambria" w:hAnsi="Cambria"/>
          <w:color w:val="548DD4" w:themeColor="text2" w:themeTint="99"/>
          <w:sz w:val="44"/>
        </w:rPr>
      </w:pPr>
      <w:r>
        <w:rPr>
          <w:rFonts w:ascii="Cambria" w:hAnsi="Cambria"/>
          <w:color w:val="548DD4" w:themeColor="text2" w:themeTint="99"/>
          <w:sz w:val="44"/>
        </w:rPr>
        <w:t xml:space="preserve">                                                 </w:t>
      </w:r>
    </w:p>
    <w:p w:rsidR="00686FBF" w:rsidRPr="001F45B5" w:rsidRDefault="003D35B1" w:rsidP="001F45B5">
      <w:pPr>
        <w:rPr>
          <w:rFonts w:ascii="Cambria" w:hAnsi="Cambria"/>
          <w:color w:val="548DD4" w:themeColor="text2" w:themeTint="99"/>
          <w:sz w:val="44"/>
        </w:rPr>
      </w:pPr>
      <w:r>
        <w:rPr>
          <w:rFonts w:ascii="Cambria" w:hAnsi="Cambria"/>
          <w:b/>
          <w:color w:val="548DD4" w:themeColor="text2" w:themeTint="99"/>
          <w:sz w:val="48"/>
        </w:rPr>
        <w:t xml:space="preserve">Videre planer for GOLF </w:t>
      </w:r>
      <w:r w:rsidR="0079362F" w:rsidRPr="003D35B1">
        <w:rPr>
          <w:rFonts w:ascii="Cambria" w:hAnsi="Cambria"/>
          <w:b/>
          <w:color w:val="548DD4" w:themeColor="text2" w:themeTint="99"/>
          <w:sz w:val="48"/>
        </w:rPr>
        <w:t xml:space="preserve">2015. </w:t>
      </w:r>
    </w:p>
    <w:p w:rsidR="00686FBF" w:rsidRDefault="00686FBF" w:rsidP="000076D9">
      <w:pPr>
        <w:rPr>
          <w:rFonts w:ascii="Cambria" w:hAnsi="Cambria"/>
        </w:rPr>
      </w:pPr>
    </w:p>
    <w:p w:rsidR="00094230" w:rsidRPr="000462D5" w:rsidRDefault="00094230" w:rsidP="000076D9">
      <w:pPr>
        <w:rPr>
          <w:rFonts w:ascii="Cambria" w:hAnsi="Cambria"/>
          <w:b/>
          <w:color w:val="76923C" w:themeColor="accent3" w:themeShade="BF"/>
          <w:sz w:val="24"/>
        </w:rPr>
      </w:pPr>
      <w:r w:rsidRPr="000462D5">
        <w:rPr>
          <w:rFonts w:ascii="Cambria" w:hAnsi="Cambria"/>
          <w:b/>
          <w:color w:val="76923C" w:themeColor="accent3" w:themeShade="BF"/>
          <w:sz w:val="24"/>
        </w:rPr>
        <w:t xml:space="preserve">Tilbudet er åpent for mennesker som </w:t>
      </w:r>
      <w:r w:rsidR="00686FBF" w:rsidRPr="000462D5">
        <w:rPr>
          <w:rFonts w:ascii="Cambria" w:hAnsi="Cambria"/>
          <w:b/>
          <w:color w:val="76923C" w:themeColor="accent3" w:themeShade="BF"/>
          <w:sz w:val="24"/>
        </w:rPr>
        <w:t xml:space="preserve">bor på Hedmarken og </w:t>
      </w:r>
      <w:r w:rsidRPr="000462D5">
        <w:rPr>
          <w:rFonts w:ascii="Cambria" w:hAnsi="Cambria"/>
          <w:b/>
          <w:color w:val="76923C" w:themeColor="accent3" w:themeShade="BF"/>
          <w:sz w:val="24"/>
        </w:rPr>
        <w:t>sliter med rus og /eller psykiske plager.</w:t>
      </w:r>
      <w:r w:rsidR="000462D5" w:rsidRPr="000462D5">
        <w:rPr>
          <w:rFonts w:ascii="Cambria" w:hAnsi="Cambria"/>
          <w:b/>
          <w:color w:val="76923C" w:themeColor="accent3" w:themeShade="BF"/>
          <w:sz w:val="24"/>
        </w:rPr>
        <w:t xml:space="preserve"> Du er velkommen til å prøve!!</w:t>
      </w:r>
      <w:r w:rsidR="000462D5">
        <w:rPr>
          <w:rFonts w:ascii="Cambria" w:hAnsi="Cambria"/>
          <w:b/>
          <w:color w:val="76923C" w:themeColor="accent3" w:themeShade="BF"/>
          <w:sz w:val="24"/>
        </w:rPr>
        <w:t xml:space="preserve"> Dette er en møteplass for aktivitet og sosialt felleskap. </w:t>
      </w:r>
      <w:r w:rsidR="000462D5" w:rsidRPr="000462D5">
        <w:rPr>
          <w:rFonts w:ascii="Cambria" w:hAnsi="Cambria"/>
          <w:b/>
          <w:color w:val="76923C" w:themeColor="accent3" w:themeShade="BF"/>
          <w:sz w:val="24"/>
        </w:rPr>
        <w:sym w:font="Wingdings" w:char="F04A"/>
      </w:r>
    </w:p>
    <w:p w:rsidR="001F45B5" w:rsidRDefault="001F45B5" w:rsidP="00AE19B8">
      <w:pPr>
        <w:ind w:left="0"/>
        <w:rPr>
          <w:rFonts w:ascii="Cambria" w:hAnsi="Cambria"/>
          <w:b/>
          <w:color w:val="76923C" w:themeColor="accent3" w:themeShade="BF"/>
          <w:sz w:val="28"/>
        </w:rPr>
      </w:pPr>
    </w:p>
    <w:p w:rsidR="001F45B5" w:rsidRDefault="001F45B5" w:rsidP="000462D5">
      <w:pPr>
        <w:ind w:left="0" w:firstLine="680"/>
        <w:rPr>
          <w:rFonts w:ascii="Cambria" w:hAnsi="Cambria"/>
          <w:b/>
          <w:color w:val="76923C" w:themeColor="accent3" w:themeShade="BF"/>
          <w:sz w:val="28"/>
        </w:rPr>
      </w:pPr>
    </w:p>
    <w:p w:rsidR="001F45B5" w:rsidRDefault="00AE19B8" w:rsidP="00AE19B8">
      <w:pPr>
        <w:ind w:left="1416" w:firstLine="708"/>
        <w:rPr>
          <w:rFonts w:ascii="Cambria" w:hAnsi="Cambria"/>
          <w:b/>
          <w:color w:val="76923C" w:themeColor="accent3" w:themeShade="BF"/>
          <w:sz w:val="28"/>
        </w:rPr>
      </w:pPr>
      <w:r w:rsidRPr="00AE19B8">
        <w:rPr>
          <w:rFonts w:ascii="Cambria" w:hAnsi="Cambria"/>
          <w:b/>
          <w:bCs/>
          <w:noProof/>
          <w:color w:val="76923C" w:themeColor="accent3" w:themeShade="BF"/>
          <w:sz w:val="28"/>
          <w:lang w:eastAsia="nb-NO"/>
        </w:rPr>
        <w:drawing>
          <wp:inline distT="0" distB="0" distL="0" distR="0">
            <wp:extent cx="2276475" cy="1517650"/>
            <wp:effectExtent l="0" t="0" r="9525" b="6350"/>
            <wp:docPr id="7" name="Bilde 7" descr="hovedbilde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vedbilde300x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B5" w:rsidRDefault="001F45B5" w:rsidP="000462D5">
      <w:pPr>
        <w:ind w:left="0" w:firstLine="680"/>
        <w:rPr>
          <w:rFonts w:ascii="Cambria" w:hAnsi="Cambria"/>
          <w:b/>
          <w:color w:val="76923C" w:themeColor="accent3" w:themeShade="BF"/>
          <w:sz w:val="28"/>
        </w:rPr>
      </w:pPr>
    </w:p>
    <w:p w:rsidR="001F45B5" w:rsidRDefault="001F45B5" w:rsidP="000462D5">
      <w:pPr>
        <w:ind w:left="0" w:firstLine="680"/>
        <w:rPr>
          <w:rFonts w:ascii="Cambria" w:hAnsi="Cambria"/>
          <w:b/>
          <w:color w:val="76923C" w:themeColor="accent3" w:themeShade="BF"/>
          <w:sz w:val="28"/>
        </w:rPr>
      </w:pPr>
    </w:p>
    <w:p w:rsidR="003D35B1" w:rsidRPr="000462D5" w:rsidRDefault="003D35B1" w:rsidP="000462D5">
      <w:pPr>
        <w:ind w:left="0" w:firstLine="680"/>
        <w:rPr>
          <w:rFonts w:ascii="Cambria" w:hAnsi="Cambria"/>
          <w:b/>
          <w:color w:val="76923C" w:themeColor="accent3" w:themeShade="BF"/>
          <w:sz w:val="28"/>
        </w:rPr>
      </w:pPr>
      <w:r w:rsidRPr="000462D5">
        <w:rPr>
          <w:rFonts w:ascii="Cambria" w:hAnsi="Cambria"/>
          <w:b/>
          <w:color w:val="76923C" w:themeColor="accent3" w:themeShade="BF"/>
          <w:sz w:val="28"/>
        </w:rPr>
        <w:t xml:space="preserve">TIRSDAGSGRUPPEN; </w:t>
      </w:r>
      <w:r w:rsidR="000F42EB">
        <w:rPr>
          <w:rFonts w:ascii="Cambria" w:hAnsi="Cambria"/>
          <w:b/>
          <w:color w:val="76923C" w:themeColor="accent3" w:themeShade="BF"/>
          <w:sz w:val="28"/>
        </w:rPr>
        <w:t>«</w:t>
      </w:r>
      <w:r w:rsidR="000462D5" w:rsidRPr="000462D5">
        <w:rPr>
          <w:rFonts w:ascii="Cambria" w:hAnsi="Cambria"/>
          <w:b/>
          <w:color w:val="76923C" w:themeColor="accent3" w:themeShade="BF"/>
          <w:sz w:val="28"/>
        </w:rPr>
        <w:t>Golf som terapi</w:t>
      </w:r>
      <w:r w:rsidR="000F42EB">
        <w:rPr>
          <w:rFonts w:ascii="Cambria" w:hAnsi="Cambria"/>
          <w:b/>
          <w:color w:val="76923C" w:themeColor="accent3" w:themeShade="BF"/>
          <w:sz w:val="28"/>
        </w:rPr>
        <w:t>»</w:t>
      </w:r>
    </w:p>
    <w:p w:rsidR="00686FBF" w:rsidRDefault="00686FBF" w:rsidP="0079362F">
      <w:pPr>
        <w:ind w:left="0" w:firstLine="680"/>
        <w:rPr>
          <w:rFonts w:ascii="Cambria" w:hAnsi="Cambria"/>
          <w:b/>
          <w:sz w:val="28"/>
        </w:rPr>
      </w:pPr>
    </w:p>
    <w:p w:rsidR="00251701" w:rsidRDefault="003D35B1" w:rsidP="00251701">
      <w:pPr>
        <w:pStyle w:val="Listeavsnitt"/>
        <w:numPr>
          <w:ilvl w:val="0"/>
          <w:numId w:val="2"/>
        </w:numPr>
        <w:rPr>
          <w:rFonts w:ascii="Cambria" w:hAnsi="Cambria"/>
          <w:sz w:val="28"/>
        </w:rPr>
      </w:pPr>
      <w:r w:rsidRPr="000462D5">
        <w:rPr>
          <w:rFonts w:ascii="Cambria" w:hAnsi="Cambria"/>
          <w:sz w:val="28"/>
        </w:rPr>
        <w:t xml:space="preserve">Frammøte tirsdager </w:t>
      </w:r>
      <w:proofErr w:type="spellStart"/>
      <w:r w:rsidR="000076D9" w:rsidRPr="000462D5">
        <w:rPr>
          <w:rFonts w:ascii="Cambria" w:hAnsi="Cambria"/>
          <w:sz w:val="28"/>
        </w:rPr>
        <w:t>kl</w:t>
      </w:r>
      <w:proofErr w:type="spellEnd"/>
      <w:r w:rsidR="000076D9" w:rsidRPr="000462D5">
        <w:rPr>
          <w:rFonts w:ascii="Cambria" w:hAnsi="Cambria"/>
          <w:sz w:val="28"/>
        </w:rPr>
        <w:t xml:space="preserve"> 11.00</w:t>
      </w:r>
      <w:r w:rsidR="00251701">
        <w:rPr>
          <w:rFonts w:ascii="Cambria" w:hAnsi="Cambria"/>
          <w:sz w:val="28"/>
        </w:rPr>
        <w:t xml:space="preserve">, </w:t>
      </w:r>
    </w:p>
    <w:p w:rsidR="003D35B1" w:rsidRPr="00251701" w:rsidRDefault="000462D5" w:rsidP="00251701">
      <w:pPr>
        <w:pStyle w:val="Listeavsnitt"/>
        <w:ind w:left="1400"/>
        <w:rPr>
          <w:rFonts w:ascii="Cambria" w:hAnsi="Cambria"/>
          <w:sz w:val="28"/>
        </w:rPr>
      </w:pPr>
      <w:r w:rsidRPr="00251701">
        <w:rPr>
          <w:rFonts w:ascii="Cambria" w:hAnsi="Cambria"/>
          <w:sz w:val="28"/>
        </w:rPr>
        <w:t xml:space="preserve"> på driving rangen, rødt golfanlegg 200 m før nedkjøring til Atlungstad Golfbane. </w:t>
      </w:r>
    </w:p>
    <w:p w:rsidR="003D35B1" w:rsidRPr="000462D5" w:rsidRDefault="003D35B1" w:rsidP="000076D9">
      <w:pPr>
        <w:rPr>
          <w:rFonts w:ascii="Cambria" w:hAnsi="Cambria"/>
          <w:sz w:val="28"/>
        </w:rPr>
      </w:pPr>
    </w:p>
    <w:p w:rsidR="003D35B1" w:rsidRPr="000462D5" w:rsidRDefault="003D35B1" w:rsidP="000462D5">
      <w:pPr>
        <w:pStyle w:val="Listeavsnitt"/>
        <w:numPr>
          <w:ilvl w:val="0"/>
          <w:numId w:val="2"/>
        </w:numPr>
        <w:rPr>
          <w:rFonts w:ascii="Cambria" w:hAnsi="Cambria"/>
          <w:sz w:val="28"/>
        </w:rPr>
      </w:pPr>
      <w:r w:rsidRPr="000462D5">
        <w:rPr>
          <w:rFonts w:ascii="Cambria" w:hAnsi="Cambria"/>
          <w:sz w:val="28"/>
        </w:rPr>
        <w:t xml:space="preserve">Tilbudet </w:t>
      </w:r>
      <w:r w:rsidR="000462D5" w:rsidRPr="000462D5">
        <w:rPr>
          <w:rFonts w:ascii="Cambria" w:hAnsi="Cambria"/>
          <w:sz w:val="28"/>
        </w:rPr>
        <w:t xml:space="preserve">vil fortsatt være </w:t>
      </w:r>
      <w:r w:rsidRPr="000462D5">
        <w:rPr>
          <w:rFonts w:ascii="Cambria" w:hAnsi="Cambria"/>
          <w:sz w:val="28"/>
        </w:rPr>
        <w:t>åp</w:t>
      </w:r>
      <w:r w:rsidR="000462D5" w:rsidRPr="000462D5">
        <w:rPr>
          <w:rFonts w:ascii="Cambria" w:hAnsi="Cambria"/>
          <w:sz w:val="28"/>
        </w:rPr>
        <w:t xml:space="preserve">ent </w:t>
      </w:r>
      <w:r w:rsidRPr="000462D5">
        <w:rPr>
          <w:rFonts w:ascii="Cambria" w:hAnsi="Cambria"/>
          <w:sz w:val="28"/>
        </w:rPr>
        <w:t>for nybegynnere og viderekommende.</w:t>
      </w:r>
    </w:p>
    <w:p w:rsidR="000462D5" w:rsidRPr="000462D5" w:rsidRDefault="000462D5" w:rsidP="000076D9">
      <w:pPr>
        <w:rPr>
          <w:rFonts w:ascii="Cambria" w:hAnsi="Cambria"/>
          <w:sz w:val="28"/>
        </w:rPr>
      </w:pPr>
    </w:p>
    <w:p w:rsidR="000462D5" w:rsidRPr="00251701" w:rsidRDefault="003D35B1" w:rsidP="00251701">
      <w:pPr>
        <w:pStyle w:val="Listeavsnitt"/>
        <w:numPr>
          <w:ilvl w:val="0"/>
          <w:numId w:val="2"/>
        </w:numPr>
        <w:rPr>
          <w:rFonts w:ascii="Cambria" w:hAnsi="Cambria"/>
          <w:sz w:val="28"/>
        </w:rPr>
      </w:pPr>
      <w:r w:rsidRPr="00251701">
        <w:rPr>
          <w:rFonts w:ascii="Cambria" w:hAnsi="Cambria"/>
          <w:sz w:val="28"/>
        </w:rPr>
        <w:t xml:space="preserve">Det vil gjennom treningsdagene bli mulighet for å trene på ulike ferdigheter som man trenger for å kunne spille på banen. </w:t>
      </w:r>
      <w:r w:rsidR="00251701" w:rsidRPr="00251701">
        <w:rPr>
          <w:rFonts w:ascii="Cambria" w:hAnsi="Cambria"/>
          <w:sz w:val="28"/>
        </w:rPr>
        <w:t xml:space="preserve">Vi har </w:t>
      </w:r>
      <w:r w:rsidR="00251701">
        <w:rPr>
          <w:rFonts w:ascii="Cambria" w:hAnsi="Cambria"/>
          <w:sz w:val="28"/>
        </w:rPr>
        <w:t xml:space="preserve">en dyktig og hyggelig </w:t>
      </w:r>
      <w:r w:rsidR="00251701" w:rsidRPr="00251701">
        <w:rPr>
          <w:rFonts w:ascii="Cambria" w:hAnsi="Cambria"/>
          <w:sz w:val="28"/>
        </w:rPr>
        <w:t xml:space="preserve">instruktør </w:t>
      </w:r>
      <w:r w:rsidR="00251701">
        <w:rPr>
          <w:rFonts w:ascii="Cambria" w:hAnsi="Cambria"/>
          <w:sz w:val="28"/>
        </w:rPr>
        <w:t xml:space="preserve">som heter </w:t>
      </w:r>
      <w:r w:rsidR="00251701" w:rsidRPr="00251701">
        <w:rPr>
          <w:rFonts w:ascii="Cambria" w:hAnsi="Cambria"/>
          <w:sz w:val="28"/>
        </w:rPr>
        <w:t xml:space="preserve">Markus og ellers 3 </w:t>
      </w:r>
      <w:r w:rsidR="00251701">
        <w:rPr>
          <w:rFonts w:ascii="Cambria" w:hAnsi="Cambria"/>
          <w:sz w:val="28"/>
        </w:rPr>
        <w:t xml:space="preserve">trivelige </w:t>
      </w:r>
      <w:r w:rsidR="00251701" w:rsidRPr="00251701">
        <w:rPr>
          <w:rFonts w:ascii="Cambria" w:hAnsi="Cambria"/>
          <w:sz w:val="28"/>
        </w:rPr>
        <w:t xml:space="preserve">frivillige </w:t>
      </w:r>
      <w:r w:rsidR="00251701">
        <w:rPr>
          <w:rFonts w:ascii="Cambria" w:hAnsi="Cambria"/>
          <w:sz w:val="28"/>
        </w:rPr>
        <w:t>personer</w:t>
      </w:r>
      <w:r w:rsidR="00D1756F">
        <w:rPr>
          <w:rFonts w:ascii="Cambria" w:hAnsi="Cambria"/>
          <w:sz w:val="28"/>
        </w:rPr>
        <w:t xml:space="preserve"> Ole, Ingrid og Lasse</w:t>
      </w:r>
      <w:r w:rsidR="00251701">
        <w:rPr>
          <w:rFonts w:ascii="Cambria" w:hAnsi="Cambria"/>
          <w:sz w:val="28"/>
        </w:rPr>
        <w:t xml:space="preserve"> fra Golfklubben </w:t>
      </w:r>
      <w:r w:rsidR="00251701" w:rsidRPr="00251701">
        <w:rPr>
          <w:rFonts w:ascii="Cambria" w:hAnsi="Cambria"/>
          <w:sz w:val="28"/>
        </w:rPr>
        <w:t xml:space="preserve">som kan følge opp med ulikt spill, slag, nærspill og spill på banen. </w:t>
      </w:r>
    </w:p>
    <w:p w:rsidR="000462D5" w:rsidRPr="000462D5" w:rsidRDefault="000462D5" w:rsidP="000076D9">
      <w:pPr>
        <w:rPr>
          <w:rFonts w:ascii="Cambria" w:hAnsi="Cambria"/>
          <w:sz w:val="28"/>
        </w:rPr>
      </w:pPr>
    </w:p>
    <w:p w:rsidR="000462D5" w:rsidRPr="000462D5" w:rsidRDefault="003D35B1" w:rsidP="000462D5">
      <w:pPr>
        <w:pStyle w:val="Listeavsnitt"/>
        <w:numPr>
          <w:ilvl w:val="0"/>
          <w:numId w:val="2"/>
        </w:numPr>
        <w:rPr>
          <w:rFonts w:ascii="Cambria" w:hAnsi="Cambria"/>
          <w:sz w:val="28"/>
        </w:rPr>
      </w:pPr>
      <w:r w:rsidRPr="000462D5">
        <w:rPr>
          <w:rFonts w:ascii="Cambria" w:hAnsi="Cambria"/>
          <w:sz w:val="28"/>
        </w:rPr>
        <w:t xml:space="preserve">Vi har lagt opp et </w:t>
      </w:r>
      <w:r w:rsidR="000462D5" w:rsidRPr="000462D5">
        <w:rPr>
          <w:rFonts w:ascii="Cambria" w:hAnsi="Cambria"/>
          <w:sz w:val="28"/>
        </w:rPr>
        <w:t>program</w:t>
      </w:r>
      <w:r w:rsidRPr="000462D5">
        <w:rPr>
          <w:rFonts w:ascii="Cambria" w:hAnsi="Cambria"/>
          <w:sz w:val="28"/>
        </w:rPr>
        <w:t xml:space="preserve"> som gjør at det blir mulighet å ta «</w:t>
      </w:r>
      <w:r w:rsidR="000462D5" w:rsidRPr="000462D5">
        <w:rPr>
          <w:rFonts w:ascii="Cambria" w:hAnsi="Cambria"/>
          <w:sz w:val="28"/>
        </w:rPr>
        <w:t>V</w:t>
      </w:r>
      <w:r w:rsidRPr="000462D5">
        <w:rPr>
          <w:rFonts w:ascii="Cambria" w:hAnsi="Cambria"/>
          <w:sz w:val="28"/>
        </w:rPr>
        <w:t>eien til Golf»</w:t>
      </w:r>
      <w:r w:rsidR="000462D5" w:rsidRPr="000462D5">
        <w:rPr>
          <w:rFonts w:ascii="Cambria" w:hAnsi="Cambria"/>
          <w:sz w:val="28"/>
        </w:rPr>
        <w:t xml:space="preserve"> og selvstendig spill om man ønsker det. </w:t>
      </w:r>
    </w:p>
    <w:p w:rsidR="000462D5" w:rsidRPr="000462D5" w:rsidRDefault="000462D5" w:rsidP="000076D9">
      <w:pPr>
        <w:rPr>
          <w:rFonts w:ascii="Cambria" w:hAnsi="Cambria"/>
          <w:sz w:val="28"/>
        </w:rPr>
      </w:pPr>
    </w:p>
    <w:p w:rsidR="003D35B1" w:rsidRPr="000462D5" w:rsidRDefault="000462D5" w:rsidP="000462D5">
      <w:pPr>
        <w:pStyle w:val="Listeavsnitt"/>
        <w:numPr>
          <w:ilvl w:val="0"/>
          <w:numId w:val="2"/>
        </w:numPr>
        <w:rPr>
          <w:rFonts w:ascii="Cambria" w:hAnsi="Cambria"/>
          <w:sz w:val="28"/>
        </w:rPr>
      </w:pPr>
      <w:r w:rsidRPr="000462D5">
        <w:rPr>
          <w:rFonts w:ascii="Cambria" w:hAnsi="Cambria"/>
          <w:sz w:val="28"/>
        </w:rPr>
        <w:t xml:space="preserve">Tirsdager vil vi </w:t>
      </w:r>
      <w:r w:rsidR="00251701">
        <w:rPr>
          <w:rFonts w:ascii="Cambria" w:hAnsi="Cambria"/>
          <w:sz w:val="28"/>
        </w:rPr>
        <w:t xml:space="preserve">kunne </w:t>
      </w:r>
      <w:r w:rsidR="001F45B5">
        <w:rPr>
          <w:rFonts w:ascii="Cambria" w:hAnsi="Cambria"/>
          <w:sz w:val="28"/>
        </w:rPr>
        <w:t xml:space="preserve">dele </w:t>
      </w:r>
      <w:r w:rsidRPr="000462D5">
        <w:rPr>
          <w:rFonts w:ascii="Cambria" w:hAnsi="Cambria"/>
          <w:sz w:val="28"/>
        </w:rPr>
        <w:t xml:space="preserve">gruppa </w:t>
      </w:r>
      <w:r w:rsidR="00251701">
        <w:rPr>
          <w:rFonts w:ascii="Cambria" w:hAnsi="Cambria"/>
          <w:sz w:val="28"/>
        </w:rPr>
        <w:t xml:space="preserve">slik at de som er klar for banespill kan gjøre det og de som trenger mer trening på lange og korte slag </w:t>
      </w:r>
      <w:r w:rsidR="001F45B5">
        <w:rPr>
          <w:rFonts w:ascii="Cambria" w:hAnsi="Cambria"/>
          <w:sz w:val="28"/>
        </w:rPr>
        <w:t xml:space="preserve">får det. Vi har et mål om å gi den enkelte mestringsglede og utvikling i golftilbudet. </w:t>
      </w:r>
      <w:r w:rsidRPr="000462D5">
        <w:rPr>
          <w:rFonts w:ascii="Cambria" w:hAnsi="Cambria"/>
          <w:sz w:val="28"/>
        </w:rPr>
        <w:t xml:space="preserve"> </w:t>
      </w:r>
    </w:p>
    <w:p w:rsidR="000462D5" w:rsidRDefault="000462D5" w:rsidP="000076D9">
      <w:pPr>
        <w:rPr>
          <w:rFonts w:ascii="Cambria" w:hAnsi="Cambria"/>
          <w:sz w:val="28"/>
        </w:rPr>
      </w:pPr>
    </w:p>
    <w:p w:rsidR="003D35B1" w:rsidRDefault="003D35B1" w:rsidP="000462D5">
      <w:pPr>
        <w:pStyle w:val="Listeavsnitt"/>
        <w:numPr>
          <w:ilvl w:val="0"/>
          <w:numId w:val="2"/>
        </w:numPr>
        <w:rPr>
          <w:rFonts w:ascii="Cambria" w:hAnsi="Cambria"/>
          <w:sz w:val="28"/>
        </w:rPr>
      </w:pPr>
      <w:r w:rsidRPr="000462D5">
        <w:rPr>
          <w:rFonts w:ascii="Cambria" w:hAnsi="Cambria"/>
          <w:sz w:val="28"/>
        </w:rPr>
        <w:t>Det vil alltid være mulighet for instruksjon og oppfølging</w:t>
      </w:r>
      <w:r w:rsidR="00251701">
        <w:rPr>
          <w:rFonts w:ascii="Cambria" w:hAnsi="Cambria"/>
          <w:sz w:val="28"/>
        </w:rPr>
        <w:t xml:space="preserve"> med unntak av juli måned da det er mulighet for trening men uten instruktør. </w:t>
      </w:r>
    </w:p>
    <w:p w:rsidR="001F45B5" w:rsidRPr="001F45B5" w:rsidRDefault="001F45B5" w:rsidP="001F45B5">
      <w:pPr>
        <w:pStyle w:val="Listeavsnitt"/>
        <w:rPr>
          <w:rFonts w:ascii="Cambria" w:hAnsi="Cambria"/>
          <w:sz w:val="28"/>
        </w:rPr>
      </w:pPr>
    </w:p>
    <w:p w:rsidR="001F45B5" w:rsidRDefault="001F45B5" w:rsidP="000462D5">
      <w:pPr>
        <w:pStyle w:val="Listeavsnitt"/>
        <w:numPr>
          <w:ilvl w:val="0"/>
          <w:numId w:val="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Vi legger opp til en utflukt i løpet av høsten for å treffe andre grupper til spill og hygge. </w:t>
      </w:r>
    </w:p>
    <w:p w:rsidR="00251701" w:rsidRPr="00251701" w:rsidRDefault="00251701" w:rsidP="00251701">
      <w:pPr>
        <w:ind w:left="0"/>
        <w:rPr>
          <w:rFonts w:ascii="Cambria" w:hAnsi="Cambria"/>
          <w:sz w:val="28"/>
        </w:rPr>
      </w:pPr>
    </w:p>
    <w:p w:rsidR="003D35B1" w:rsidRPr="000462D5" w:rsidRDefault="003D35B1" w:rsidP="00AE19B8">
      <w:pPr>
        <w:ind w:left="708"/>
        <w:rPr>
          <w:rFonts w:ascii="Cambria" w:hAnsi="Cambria"/>
          <w:sz w:val="28"/>
        </w:rPr>
      </w:pPr>
      <w:r w:rsidRPr="000462D5">
        <w:rPr>
          <w:rFonts w:ascii="Cambria" w:hAnsi="Cambria"/>
          <w:sz w:val="28"/>
        </w:rPr>
        <w:t>I midten av juni vil det åpne</w:t>
      </w:r>
      <w:r w:rsidR="00251701">
        <w:rPr>
          <w:rFonts w:ascii="Cambria" w:hAnsi="Cambria"/>
          <w:sz w:val="28"/>
        </w:rPr>
        <w:t>s</w:t>
      </w:r>
      <w:r w:rsidRPr="000462D5">
        <w:rPr>
          <w:rFonts w:ascii="Cambria" w:hAnsi="Cambria"/>
          <w:sz w:val="28"/>
        </w:rPr>
        <w:t xml:space="preserve"> en ny 9 hulls bane </w:t>
      </w:r>
      <w:r w:rsidR="00251701">
        <w:rPr>
          <w:rFonts w:ascii="Cambria" w:hAnsi="Cambria"/>
          <w:sz w:val="28"/>
        </w:rPr>
        <w:t xml:space="preserve">rett ved </w:t>
      </w:r>
      <w:proofErr w:type="spellStart"/>
      <w:r w:rsidR="00251701">
        <w:rPr>
          <w:rFonts w:ascii="Cambria" w:hAnsi="Cambria"/>
          <w:sz w:val="28"/>
        </w:rPr>
        <w:t>drivingrangen</w:t>
      </w:r>
      <w:proofErr w:type="spellEnd"/>
      <w:r w:rsidR="00251701">
        <w:rPr>
          <w:rFonts w:ascii="Cambria" w:hAnsi="Cambria"/>
          <w:sz w:val="28"/>
        </w:rPr>
        <w:t>. Her kan det</w:t>
      </w:r>
      <w:r w:rsidRPr="000462D5">
        <w:rPr>
          <w:rFonts w:ascii="Cambria" w:hAnsi="Cambria"/>
          <w:sz w:val="28"/>
        </w:rPr>
        <w:t xml:space="preserve"> trenes </w:t>
      </w:r>
      <w:r w:rsidR="00251701">
        <w:rPr>
          <w:rFonts w:ascii="Cambria" w:hAnsi="Cambria"/>
          <w:sz w:val="28"/>
        </w:rPr>
        <w:t xml:space="preserve">banespill i litt mindre format. Denne vil bli åpen og gratis for alle. Det er </w:t>
      </w:r>
      <w:r w:rsidRPr="000462D5">
        <w:rPr>
          <w:rFonts w:ascii="Cambria" w:hAnsi="Cambria"/>
          <w:sz w:val="28"/>
        </w:rPr>
        <w:t xml:space="preserve">fin </w:t>
      </w:r>
      <w:r w:rsidR="00251701">
        <w:rPr>
          <w:rFonts w:ascii="Cambria" w:hAnsi="Cambria"/>
          <w:sz w:val="28"/>
        </w:rPr>
        <w:t>øvings</w:t>
      </w:r>
      <w:r w:rsidRPr="000462D5">
        <w:rPr>
          <w:rFonts w:ascii="Cambria" w:hAnsi="Cambria"/>
          <w:sz w:val="28"/>
        </w:rPr>
        <w:t>bane for å få erfaring med</w:t>
      </w:r>
      <w:r w:rsidR="00251701">
        <w:rPr>
          <w:rFonts w:ascii="Cambria" w:hAnsi="Cambria"/>
          <w:sz w:val="28"/>
        </w:rPr>
        <w:t xml:space="preserve"> lange og korte slag og </w:t>
      </w:r>
      <w:r w:rsidRPr="000462D5">
        <w:rPr>
          <w:rFonts w:ascii="Cambria" w:hAnsi="Cambria"/>
          <w:sz w:val="28"/>
        </w:rPr>
        <w:t xml:space="preserve">regler. </w:t>
      </w:r>
    </w:p>
    <w:p w:rsidR="001F45B5" w:rsidRPr="00AE19B8" w:rsidRDefault="00094230" w:rsidP="00AE19B8">
      <w:pPr>
        <w:rPr>
          <w:rFonts w:ascii="Cambria" w:hAnsi="Cambria"/>
          <w:b/>
          <w:sz w:val="28"/>
        </w:rPr>
      </w:pPr>
      <w:r w:rsidRPr="00686FBF">
        <w:rPr>
          <w:rFonts w:ascii="Cambria" w:hAnsi="Cambria"/>
          <w:b/>
          <w:sz w:val="28"/>
        </w:rPr>
        <w:t xml:space="preserve"> </w:t>
      </w:r>
    </w:p>
    <w:p w:rsidR="00AE19B8" w:rsidRDefault="00AE19B8" w:rsidP="00AE19B8">
      <w:pPr>
        <w:ind w:left="708"/>
        <w:rPr>
          <w:rFonts w:ascii="Cambria" w:hAnsi="Cambria"/>
          <w:b/>
          <w:color w:val="76923C" w:themeColor="accent3" w:themeShade="BF"/>
          <w:sz w:val="28"/>
        </w:rPr>
      </w:pPr>
    </w:p>
    <w:p w:rsidR="003D35B1" w:rsidRPr="001F45B5" w:rsidRDefault="001F45B5" w:rsidP="00AE19B8">
      <w:pPr>
        <w:ind w:left="708"/>
        <w:rPr>
          <w:rFonts w:ascii="Cambria" w:hAnsi="Cambria"/>
          <w:b/>
          <w:color w:val="76923C" w:themeColor="accent3" w:themeShade="BF"/>
          <w:sz w:val="28"/>
        </w:rPr>
      </w:pPr>
      <w:r w:rsidRPr="001F45B5">
        <w:rPr>
          <w:rFonts w:ascii="Cambria" w:hAnsi="Cambria"/>
          <w:b/>
          <w:color w:val="76923C" w:themeColor="accent3" w:themeShade="BF"/>
          <w:sz w:val="28"/>
        </w:rPr>
        <w:t>NB! Ingen trening med instruktør i juli.</w:t>
      </w:r>
      <w:r>
        <w:rPr>
          <w:rFonts w:ascii="Cambria" w:hAnsi="Cambria"/>
          <w:b/>
          <w:color w:val="76923C" w:themeColor="accent3" w:themeShade="BF"/>
          <w:sz w:val="28"/>
        </w:rPr>
        <w:t xml:space="preserve"> Oppfordrer alle som kan til å møte opp tirsdag samme tid for å øve selv. </w:t>
      </w:r>
    </w:p>
    <w:p w:rsidR="00686FBF" w:rsidRDefault="00686FBF" w:rsidP="0079362F">
      <w:pPr>
        <w:rPr>
          <w:rFonts w:ascii="Cambria" w:hAnsi="Cambria"/>
          <w:sz w:val="18"/>
        </w:rPr>
      </w:pPr>
    </w:p>
    <w:p w:rsidR="001F45B5" w:rsidRDefault="001F45B5" w:rsidP="0079362F">
      <w:pPr>
        <w:rPr>
          <w:rFonts w:ascii="Cambria" w:hAnsi="Cambria"/>
          <w:sz w:val="24"/>
        </w:rPr>
      </w:pPr>
    </w:p>
    <w:p w:rsidR="00AE19B8" w:rsidRDefault="00AE19B8" w:rsidP="00AE19B8">
      <w:pPr>
        <w:rPr>
          <w:rFonts w:ascii="Cambria" w:hAnsi="Cambria"/>
          <w:i/>
          <w:sz w:val="16"/>
          <w:szCs w:val="16"/>
        </w:rPr>
      </w:pPr>
    </w:p>
    <w:p w:rsidR="00504DB8" w:rsidRPr="00AE19B8" w:rsidRDefault="000076D9" w:rsidP="00AE19B8">
      <w:pPr>
        <w:rPr>
          <w:rFonts w:ascii="Cambria" w:hAnsi="Cambria"/>
          <w:i/>
          <w:sz w:val="16"/>
          <w:szCs w:val="16"/>
        </w:rPr>
      </w:pPr>
      <w:r w:rsidRPr="00AE19B8">
        <w:rPr>
          <w:rFonts w:ascii="Cambria" w:hAnsi="Cambria"/>
          <w:i/>
          <w:sz w:val="16"/>
          <w:szCs w:val="16"/>
        </w:rPr>
        <w:t xml:space="preserve">Dette er et tilbud fra </w:t>
      </w:r>
      <w:proofErr w:type="spellStart"/>
      <w:r w:rsidRPr="00AE19B8">
        <w:rPr>
          <w:rFonts w:ascii="Cambria" w:hAnsi="Cambria"/>
          <w:i/>
          <w:sz w:val="16"/>
          <w:szCs w:val="16"/>
        </w:rPr>
        <w:t>Atlungstad</w:t>
      </w:r>
      <w:proofErr w:type="spellEnd"/>
      <w:r w:rsidRPr="00AE19B8">
        <w:rPr>
          <w:rFonts w:ascii="Cambria" w:hAnsi="Cambria"/>
          <w:i/>
          <w:sz w:val="16"/>
          <w:szCs w:val="16"/>
        </w:rPr>
        <w:t xml:space="preserve"> Golf i samarbeid med «Golf som terapi» og Enhet for kultur og helsefremmende arbeid i Sykehus Innlandet. </w:t>
      </w:r>
      <w:r w:rsidR="00094230" w:rsidRPr="00AE19B8">
        <w:rPr>
          <w:rFonts w:ascii="Cambria" w:hAnsi="Cambria"/>
          <w:i/>
          <w:sz w:val="16"/>
          <w:szCs w:val="16"/>
        </w:rPr>
        <w:t xml:space="preserve">Tilbudet er et prosjekt vi ønsker skal kunne bli et varig tilbud. </w:t>
      </w:r>
    </w:p>
    <w:p w:rsidR="0079362F" w:rsidRPr="00AE19B8" w:rsidRDefault="0079362F" w:rsidP="0079362F">
      <w:pPr>
        <w:ind w:left="0" w:firstLine="680"/>
        <w:rPr>
          <w:rFonts w:ascii="Cambria" w:hAnsi="Cambria"/>
          <w:sz w:val="16"/>
          <w:szCs w:val="16"/>
        </w:rPr>
      </w:pPr>
    </w:p>
    <w:p w:rsidR="00686FBF" w:rsidRPr="00AE19B8" w:rsidRDefault="00686FBF" w:rsidP="00686FBF">
      <w:pPr>
        <w:ind w:left="0"/>
        <w:rPr>
          <w:rFonts w:ascii="Cambria" w:hAnsi="Cambria"/>
          <w:sz w:val="16"/>
          <w:szCs w:val="16"/>
        </w:rPr>
      </w:pPr>
    </w:p>
    <w:p w:rsidR="00892F19" w:rsidRDefault="00892F19" w:rsidP="00686FBF">
      <w:pPr>
        <w:ind w:left="0" w:firstLine="680"/>
        <w:rPr>
          <w:rFonts w:ascii="Cambria" w:hAnsi="Cambria"/>
        </w:rPr>
      </w:pPr>
    </w:p>
    <w:p w:rsidR="00892F19" w:rsidRDefault="00892F19" w:rsidP="00686FBF">
      <w:pPr>
        <w:ind w:left="0" w:firstLine="680"/>
        <w:rPr>
          <w:rFonts w:ascii="Cambria" w:hAnsi="Cambria"/>
        </w:rPr>
      </w:pPr>
    </w:p>
    <w:p w:rsidR="000B08F3" w:rsidRPr="00AE19B8" w:rsidRDefault="000B08F3" w:rsidP="00686FBF">
      <w:pPr>
        <w:ind w:left="0" w:firstLine="680"/>
        <w:rPr>
          <w:rFonts w:ascii="Cambria" w:hAnsi="Cambria"/>
        </w:rPr>
      </w:pPr>
      <w:r w:rsidRPr="00AE19B8">
        <w:rPr>
          <w:rFonts w:ascii="Cambria" w:hAnsi="Cambria"/>
        </w:rPr>
        <w:t xml:space="preserve">Spørsmål rettes til: </w:t>
      </w:r>
      <w:r w:rsidRPr="00AE19B8">
        <w:rPr>
          <w:rFonts w:ascii="Cambria" w:hAnsi="Cambria"/>
        </w:rPr>
        <w:tab/>
        <w:t>Pål Jan Stokke 90531870</w:t>
      </w:r>
    </w:p>
    <w:p w:rsidR="000B08F3" w:rsidRPr="00AE19B8" w:rsidRDefault="000B08F3">
      <w:pPr>
        <w:rPr>
          <w:rFonts w:ascii="Cambria" w:hAnsi="Cambria"/>
          <w:sz w:val="24"/>
        </w:rPr>
      </w:pPr>
      <w:r w:rsidRPr="00AE19B8">
        <w:rPr>
          <w:rFonts w:ascii="Cambria" w:hAnsi="Cambria"/>
          <w:sz w:val="24"/>
        </w:rPr>
        <w:tab/>
      </w:r>
      <w:r w:rsidRPr="00AE19B8">
        <w:rPr>
          <w:rFonts w:ascii="Cambria" w:hAnsi="Cambria"/>
          <w:sz w:val="24"/>
        </w:rPr>
        <w:tab/>
      </w:r>
      <w:r w:rsidRPr="00AE19B8">
        <w:rPr>
          <w:rFonts w:ascii="Cambria" w:hAnsi="Cambria"/>
          <w:sz w:val="24"/>
        </w:rPr>
        <w:tab/>
      </w:r>
      <w:r w:rsidRPr="00AE19B8">
        <w:rPr>
          <w:rFonts w:ascii="Cambria" w:hAnsi="Cambria"/>
          <w:sz w:val="24"/>
        </w:rPr>
        <w:tab/>
        <w:t>Edel Hoelstad 90984363</w:t>
      </w:r>
    </w:p>
    <w:p w:rsidR="000B08F3" w:rsidRPr="00AE19B8" w:rsidRDefault="000B08F3">
      <w:pPr>
        <w:rPr>
          <w:rFonts w:ascii="Cambria" w:hAnsi="Cambria"/>
          <w:sz w:val="24"/>
        </w:rPr>
      </w:pPr>
      <w:r w:rsidRPr="00AE19B8">
        <w:rPr>
          <w:rFonts w:ascii="Cambria" w:hAnsi="Cambria"/>
          <w:sz w:val="24"/>
        </w:rPr>
        <w:tab/>
      </w:r>
      <w:r w:rsidRPr="00AE19B8">
        <w:rPr>
          <w:rFonts w:ascii="Cambria" w:hAnsi="Cambria"/>
          <w:sz w:val="24"/>
        </w:rPr>
        <w:tab/>
      </w:r>
      <w:r w:rsidRPr="00AE19B8">
        <w:rPr>
          <w:rFonts w:ascii="Cambria" w:hAnsi="Cambria"/>
          <w:sz w:val="24"/>
        </w:rPr>
        <w:tab/>
      </w:r>
      <w:r w:rsidRPr="00AE19B8">
        <w:rPr>
          <w:rFonts w:ascii="Cambria" w:hAnsi="Cambria"/>
          <w:sz w:val="24"/>
        </w:rPr>
        <w:tab/>
      </w:r>
      <w:r w:rsidR="00251701" w:rsidRPr="00AE19B8">
        <w:rPr>
          <w:rFonts w:ascii="Cambria" w:hAnsi="Cambria"/>
          <w:sz w:val="24"/>
        </w:rPr>
        <w:t xml:space="preserve">Geir </w:t>
      </w:r>
      <w:r w:rsidR="00D1756F">
        <w:rPr>
          <w:rFonts w:ascii="Cambria" w:hAnsi="Cambria"/>
          <w:sz w:val="24"/>
        </w:rPr>
        <w:t>Risbakken</w:t>
      </w:r>
      <w:r w:rsidR="00251701" w:rsidRPr="00AE19B8">
        <w:rPr>
          <w:rFonts w:ascii="Cambria" w:hAnsi="Cambria"/>
          <w:sz w:val="24"/>
        </w:rPr>
        <w:t xml:space="preserve">, </w:t>
      </w:r>
      <w:proofErr w:type="spellStart"/>
      <w:r w:rsidR="00AE19B8">
        <w:rPr>
          <w:rFonts w:ascii="Cambria" w:hAnsi="Cambria"/>
          <w:sz w:val="24"/>
        </w:rPr>
        <w:t>Sagatun</w:t>
      </w:r>
      <w:proofErr w:type="spellEnd"/>
      <w:r w:rsidR="00AE19B8">
        <w:rPr>
          <w:rFonts w:ascii="Cambria" w:hAnsi="Cambria"/>
          <w:sz w:val="24"/>
        </w:rPr>
        <w:t xml:space="preserve"> B</w:t>
      </w:r>
      <w:r w:rsidR="00251701" w:rsidRPr="00AE19B8">
        <w:rPr>
          <w:rFonts w:ascii="Cambria" w:hAnsi="Cambria"/>
          <w:sz w:val="24"/>
        </w:rPr>
        <w:t>rukerstyrt senter 40494774</w:t>
      </w:r>
    </w:p>
    <w:p w:rsidR="001F45B5" w:rsidRDefault="001F45B5">
      <w:pPr>
        <w:rPr>
          <w:rFonts w:ascii="Cambria" w:hAnsi="Cambria"/>
        </w:rPr>
      </w:pPr>
    </w:p>
    <w:p w:rsidR="00892F19" w:rsidRDefault="00892F19">
      <w:pPr>
        <w:rPr>
          <w:rFonts w:ascii="Cambria" w:hAnsi="Cambria"/>
        </w:rPr>
      </w:pPr>
    </w:p>
    <w:p w:rsidR="00892F19" w:rsidRDefault="00892F19">
      <w:pPr>
        <w:rPr>
          <w:rFonts w:ascii="Cambria" w:hAnsi="Cambria"/>
        </w:rPr>
      </w:pPr>
    </w:p>
    <w:p w:rsidR="001F45B5" w:rsidRDefault="00AE19B8">
      <w:pPr>
        <w:rPr>
          <w:rFonts w:ascii="Cambria" w:hAnsi="Cambria"/>
        </w:rPr>
      </w:pPr>
      <w:r>
        <w:rPr>
          <w:rFonts w:ascii="Cambria" w:hAnsi="Cambria"/>
        </w:rPr>
        <w:t xml:space="preserve">Vise også til </w:t>
      </w:r>
      <w:hyperlink r:id="rId8" w:history="1">
        <w:r w:rsidRPr="00D96A17">
          <w:rPr>
            <w:rStyle w:val="Hyperkobling"/>
            <w:rFonts w:ascii="Cambria" w:hAnsi="Cambria"/>
          </w:rPr>
          <w:t>www.golfsomterapi.no/nyheter</w:t>
        </w:r>
      </w:hyperlink>
    </w:p>
    <w:p w:rsidR="00AE19B8" w:rsidRDefault="00AE19B8">
      <w:pPr>
        <w:rPr>
          <w:rFonts w:ascii="Cambria" w:hAnsi="Cambria"/>
        </w:rPr>
      </w:pPr>
    </w:p>
    <w:p w:rsidR="001F45B5" w:rsidRDefault="001F45B5" w:rsidP="001F45B5">
      <w:pPr>
        <w:ind w:left="0"/>
        <w:rPr>
          <w:rFonts w:ascii="Cambria" w:hAnsi="Cambria"/>
        </w:rPr>
      </w:pPr>
    </w:p>
    <w:p w:rsidR="001F45B5" w:rsidRDefault="001F45B5" w:rsidP="001F45B5">
      <w:pPr>
        <w:ind w:left="0"/>
        <w:rPr>
          <w:rFonts w:ascii="Cambria" w:hAnsi="Cambria"/>
        </w:rPr>
      </w:pPr>
    </w:p>
    <w:p w:rsidR="001F45B5" w:rsidRPr="00094230" w:rsidRDefault="001F45B5">
      <w:pPr>
        <w:rPr>
          <w:rFonts w:ascii="Cambria" w:hAnsi="Cambria"/>
        </w:rPr>
      </w:pPr>
      <w:r>
        <w:rPr>
          <w:rFonts w:ascii="Cambria" w:hAnsi="Cambria"/>
          <w:noProof/>
          <w:lang w:eastAsia="nb-NO"/>
        </w:rPr>
        <w:drawing>
          <wp:inline distT="0" distB="0" distL="0" distR="0" wp14:anchorId="688305E3">
            <wp:extent cx="4953000" cy="1593498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08" cy="1593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45B5" w:rsidRPr="0009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2DB"/>
    <w:multiLevelType w:val="hybridMultilevel"/>
    <w:tmpl w:val="327C06E8"/>
    <w:lvl w:ilvl="0" w:tplc="041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B486EA9"/>
    <w:multiLevelType w:val="hybridMultilevel"/>
    <w:tmpl w:val="428AFFAE"/>
    <w:lvl w:ilvl="0" w:tplc="041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9"/>
    <w:rsid w:val="000076D9"/>
    <w:rsid w:val="000462D5"/>
    <w:rsid w:val="00094230"/>
    <w:rsid w:val="000B08F3"/>
    <w:rsid w:val="000F42EB"/>
    <w:rsid w:val="001F45B5"/>
    <w:rsid w:val="00251701"/>
    <w:rsid w:val="003D35B1"/>
    <w:rsid w:val="00504DB8"/>
    <w:rsid w:val="0059015B"/>
    <w:rsid w:val="00686FBF"/>
    <w:rsid w:val="0079362F"/>
    <w:rsid w:val="007A08EE"/>
    <w:rsid w:val="00892F19"/>
    <w:rsid w:val="00AE19B8"/>
    <w:rsid w:val="00D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08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36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62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E1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08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36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62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E1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somterapi.no/nyhet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Hoelstad</dc:creator>
  <cp:lastModifiedBy>Edel Hoelstad</cp:lastModifiedBy>
  <cp:revision>2</cp:revision>
  <cp:lastPrinted>2015-06-03T14:23:00Z</cp:lastPrinted>
  <dcterms:created xsi:type="dcterms:W3CDTF">2015-06-09T07:21:00Z</dcterms:created>
  <dcterms:modified xsi:type="dcterms:W3CDTF">2015-06-09T07:21:00Z</dcterms:modified>
</cp:coreProperties>
</file>